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EFAA" w14:textId="77777777" w:rsidR="00B50C35" w:rsidRDefault="00B50C35" w:rsidP="00B50C35">
      <w:pPr>
        <w:ind w:left="1440" w:firstLine="720"/>
        <w:jc w:val="both"/>
      </w:pPr>
      <w:r>
        <w:t>IQAC REVIEW MEETING</w:t>
      </w:r>
      <w:r>
        <w:tab/>
      </w:r>
      <w:r>
        <w:tab/>
      </w:r>
      <w:r>
        <w:tab/>
        <w:t xml:space="preserve"> Dated: 19-11-2021</w:t>
      </w:r>
    </w:p>
    <w:p w14:paraId="5F861BF5" w14:textId="77777777" w:rsidR="00B50C35" w:rsidRDefault="00B50C35" w:rsidP="00B50C35">
      <w:pPr>
        <w:jc w:val="both"/>
      </w:pPr>
      <w:r>
        <w:t xml:space="preserve">Members Present: </w:t>
      </w:r>
      <w:proofErr w:type="spellStart"/>
      <w:r>
        <w:t>Shongna</w:t>
      </w:r>
      <w:proofErr w:type="spellEnd"/>
      <w:r>
        <w:t xml:space="preserve"> Konyak, </w:t>
      </w:r>
      <w:proofErr w:type="spellStart"/>
      <w:r>
        <w:t>Gegin</w:t>
      </w:r>
      <w:proofErr w:type="spellEnd"/>
      <w:r>
        <w:t xml:space="preserve"> D., </w:t>
      </w:r>
      <w:proofErr w:type="spellStart"/>
      <w:r>
        <w:t>Mongyung</w:t>
      </w:r>
      <w:proofErr w:type="spellEnd"/>
      <w:r>
        <w:t xml:space="preserve"> </w:t>
      </w:r>
      <w:proofErr w:type="spellStart"/>
      <w:proofErr w:type="gramStart"/>
      <w:r>
        <w:t>Phom,Khrieo</w:t>
      </w:r>
      <w:proofErr w:type="spellEnd"/>
      <w:proofErr w:type="gramEnd"/>
      <w:r>
        <w:t xml:space="preserve"> </w:t>
      </w:r>
      <w:proofErr w:type="spellStart"/>
      <w:r>
        <w:t>Rutsa</w:t>
      </w:r>
      <w:proofErr w:type="spellEnd"/>
      <w:r>
        <w:t>, Esther P Konyak.</w:t>
      </w:r>
    </w:p>
    <w:p w14:paraId="36EB5F9E" w14:textId="77777777" w:rsidR="00B50C35" w:rsidRDefault="00B50C35" w:rsidP="00B50C35">
      <w:pPr>
        <w:pStyle w:val="ListParagraph"/>
        <w:numPr>
          <w:ilvl w:val="0"/>
          <w:numId w:val="2"/>
        </w:numPr>
        <w:jc w:val="both"/>
      </w:pPr>
      <w:r>
        <w:t>The IQAC members resolved that the IQAC would have a session with all its committees/cells. The table below reflects the dates on which respective committee is to have a session with the IQAC. All committees/cells are to make available their respective files/paperwork for scrutiny.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6"/>
        <w:gridCol w:w="1480"/>
        <w:gridCol w:w="5700"/>
      </w:tblGrid>
      <w:tr w:rsidR="00B50C35" w14:paraId="3D30AFAD" w14:textId="77777777" w:rsidTr="00EB13ED">
        <w:tc>
          <w:tcPr>
            <w:tcW w:w="0" w:type="auto"/>
          </w:tcPr>
          <w:p w14:paraId="7EC01386" w14:textId="77777777" w:rsidR="00B50C35" w:rsidRDefault="00B50C35" w:rsidP="00EB13ED">
            <w:pPr>
              <w:pStyle w:val="ListParagraph"/>
              <w:ind w:left="0"/>
              <w:jc w:val="both"/>
            </w:pPr>
            <w:r>
              <w:t>Sl. no</w:t>
            </w:r>
          </w:p>
        </w:tc>
        <w:tc>
          <w:tcPr>
            <w:tcW w:w="1591" w:type="dxa"/>
          </w:tcPr>
          <w:p w14:paraId="29BA07CC" w14:textId="77777777" w:rsidR="00B50C35" w:rsidRDefault="00B50C35" w:rsidP="00EB13ED">
            <w:pPr>
              <w:pStyle w:val="ListParagraph"/>
              <w:ind w:left="0"/>
              <w:jc w:val="both"/>
            </w:pPr>
            <w:r>
              <w:t>Date</w:t>
            </w:r>
          </w:p>
        </w:tc>
        <w:tc>
          <w:tcPr>
            <w:tcW w:w="6157" w:type="dxa"/>
          </w:tcPr>
          <w:p w14:paraId="60C9EA5C" w14:textId="77777777" w:rsidR="00B50C35" w:rsidRDefault="00B50C35" w:rsidP="00EB13ED">
            <w:pPr>
              <w:pStyle w:val="ListParagraph"/>
              <w:ind w:left="0"/>
              <w:jc w:val="both"/>
            </w:pPr>
            <w:r>
              <w:t>Committee/Cell</w:t>
            </w:r>
          </w:p>
        </w:tc>
      </w:tr>
      <w:tr w:rsidR="00B50C35" w14:paraId="7FF04D36" w14:textId="77777777" w:rsidTr="00EB13ED">
        <w:tc>
          <w:tcPr>
            <w:tcW w:w="0" w:type="auto"/>
          </w:tcPr>
          <w:p w14:paraId="0FD05B0A" w14:textId="77777777" w:rsidR="00B50C35" w:rsidRDefault="00B50C35" w:rsidP="00B50C35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1591" w:type="dxa"/>
          </w:tcPr>
          <w:p w14:paraId="47414448" w14:textId="77777777" w:rsidR="00B50C35" w:rsidRDefault="00B50C35" w:rsidP="00EB13ED">
            <w:pPr>
              <w:pStyle w:val="ListParagraph"/>
              <w:ind w:left="0"/>
              <w:jc w:val="both"/>
            </w:pPr>
            <w:r>
              <w:t>22-11-2021</w:t>
            </w:r>
          </w:p>
        </w:tc>
        <w:tc>
          <w:tcPr>
            <w:tcW w:w="6157" w:type="dxa"/>
          </w:tcPr>
          <w:p w14:paraId="2DE55A18" w14:textId="77777777" w:rsidR="00B50C35" w:rsidRDefault="00B50C35" w:rsidP="00B50C3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Mentoring Committee</w:t>
            </w:r>
          </w:p>
          <w:p w14:paraId="52BE1FB0" w14:textId="77777777" w:rsidR="00B50C35" w:rsidRDefault="00B50C35" w:rsidP="00B50C3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Parent-Teacher Association</w:t>
            </w:r>
          </w:p>
          <w:p w14:paraId="62D27C07" w14:textId="77777777" w:rsidR="00B50C35" w:rsidRDefault="00B50C35" w:rsidP="00B50C3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NSS</w:t>
            </w:r>
          </w:p>
          <w:p w14:paraId="3FECF142" w14:textId="77777777" w:rsidR="00B50C35" w:rsidRDefault="00B50C35" w:rsidP="00B50C3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Reception &amp; Hospitality Committee</w:t>
            </w:r>
          </w:p>
        </w:tc>
      </w:tr>
      <w:tr w:rsidR="00B50C35" w14:paraId="7A05B3E8" w14:textId="77777777" w:rsidTr="00EB13ED">
        <w:tc>
          <w:tcPr>
            <w:tcW w:w="0" w:type="auto"/>
          </w:tcPr>
          <w:p w14:paraId="40CF0176" w14:textId="77777777" w:rsidR="00B50C35" w:rsidRDefault="00B50C35" w:rsidP="00B50C35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1591" w:type="dxa"/>
          </w:tcPr>
          <w:p w14:paraId="6077D49F" w14:textId="77777777" w:rsidR="00B50C35" w:rsidRDefault="00B50C35" w:rsidP="00EB13ED">
            <w:pPr>
              <w:pStyle w:val="ListParagraph"/>
              <w:ind w:left="0"/>
              <w:jc w:val="both"/>
            </w:pPr>
            <w:r>
              <w:t>23-11-2021</w:t>
            </w:r>
          </w:p>
        </w:tc>
        <w:tc>
          <w:tcPr>
            <w:tcW w:w="6157" w:type="dxa"/>
          </w:tcPr>
          <w:p w14:paraId="7024BFE9" w14:textId="77777777" w:rsidR="00B50C35" w:rsidRDefault="00B50C35" w:rsidP="00B50C35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Ek Bharat </w:t>
            </w:r>
            <w:proofErr w:type="spellStart"/>
            <w:r>
              <w:t>Shreshtha</w:t>
            </w:r>
            <w:proofErr w:type="spellEnd"/>
            <w:r>
              <w:t xml:space="preserve"> Bharat</w:t>
            </w:r>
          </w:p>
          <w:p w14:paraId="4CE339EA" w14:textId="77777777" w:rsidR="00B50C35" w:rsidRDefault="00B50C35" w:rsidP="00B50C35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Discipline Committee</w:t>
            </w:r>
          </w:p>
          <w:p w14:paraId="4431B1FB" w14:textId="77777777" w:rsidR="00B50C35" w:rsidRDefault="00B50C35" w:rsidP="00B50C35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Students’ Advisory Committee</w:t>
            </w:r>
          </w:p>
          <w:p w14:paraId="4185BA35" w14:textId="77777777" w:rsidR="00B50C35" w:rsidRDefault="00B50C35" w:rsidP="00B50C35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Website &amp; Information Communication Technology</w:t>
            </w:r>
          </w:p>
          <w:p w14:paraId="42455CCB" w14:textId="77777777" w:rsidR="00B50C35" w:rsidRDefault="00B50C35" w:rsidP="00B50C35">
            <w:pPr>
              <w:pStyle w:val="ListParagraph"/>
              <w:numPr>
                <w:ilvl w:val="0"/>
                <w:numId w:val="5"/>
              </w:numPr>
              <w:jc w:val="both"/>
            </w:pPr>
          </w:p>
        </w:tc>
      </w:tr>
      <w:tr w:rsidR="00B50C35" w14:paraId="3CC7A620" w14:textId="77777777" w:rsidTr="00EB13ED">
        <w:tc>
          <w:tcPr>
            <w:tcW w:w="0" w:type="auto"/>
          </w:tcPr>
          <w:p w14:paraId="47D3B528" w14:textId="77777777" w:rsidR="00B50C35" w:rsidRDefault="00B50C35" w:rsidP="00B50C35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1591" w:type="dxa"/>
          </w:tcPr>
          <w:p w14:paraId="1FD98C56" w14:textId="77777777" w:rsidR="00B50C35" w:rsidRDefault="00B50C35" w:rsidP="00EB13ED">
            <w:pPr>
              <w:pStyle w:val="ListParagraph"/>
              <w:ind w:left="0"/>
              <w:jc w:val="both"/>
            </w:pPr>
            <w:r>
              <w:t>24-11-2021</w:t>
            </w:r>
          </w:p>
        </w:tc>
        <w:tc>
          <w:tcPr>
            <w:tcW w:w="6157" w:type="dxa"/>
          </w:tcPr>
          <w:p w14:paraId="77E979AF" w14:textId="77777777" w:rsidR="00B50C35" w:rsidRDefault="00B50C35" w:rsidP="00B50C35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Remedial Cell</w:t>
            </w:r>
          </w:p>
          <w:p w14:paraId="52EE227D" w14:textId="77777777" w:rsidR="00B50C35" w:rsidRDefault="00B50C35" w:rsidP="00B50C35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Alumni Committee</w:t>
            </w:r>
          </w:p>
          <w:p w14:paraId="14ADEF41" w14:textId="77777777" w:rsidR="00B50C35" w:rsidRDefault="00B50C35" w:rsidP="00B50C35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Career Guidance</w:t>
            </w:r>
          </w:p>
          <w:p w14:paraId="6FC03BEB" w14:textId="77777777" w:rsidR="00B50C35" w:rsidRDefault="00B50C35" w:rsidP="00B50C35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Literary Club</w:t>
            </w:r>
          </w:p>
        </w:tc>
      </w:tr>
      <w:tr w:rsidR="00B50C35" w14:paraId="0B23D903" w14:textId="77777777" w:rsidTr="00EB13ED">
        <w:tc>
          <w:tcPr>
            <w:tcW w:w="0" w:type="auto"/>
          </w:tcPr>
          <w:p w14:paraId="523CE7ED" w14:textId="77777777" w:rsidR="00B50C35" w:rsidRDefault="00B50C35" w:rsidP="00EB13ED">
            <w:pPr>
              <w:pStyle w:val="ListParagraph"/>
              <w:jc w:val="both"/>
            </w:pPr>
            <w:r>
              <w:t>4.</w:t>
            </w:r>
          </w:p>
          <w:p w14:paraId="059A41D3" w14:textId="77777777" w:rsidR="00B50C35" w:rsidRDefault="00B50C35" w:rsidP="00EB13ED">
            <w:pPr>
              <w:pStyle w:val="ListParagraph"/>
              <w:jc w:val="both"/>
            </w:pPr>
          </w:p>
        </w:tc>
        <w:tc>
          <w:tcPr>
            <w:tcW w:w="1591" w:type="dxa"/>
          </w:tcPr>
          <w:p w14:paraId="09DBDD26" w14:textId="77777777" w:rsidR="00B50C35" w:rsidRDefault="00B50C35" w:rsidP="00EB13ED">
            <w:pPr>
              <w:pStyle w:val="ListParagraph"/>
              <w:ind w:left="0"/>
              <w:jc w:val="both"/>
            </w:pPr>
            <w:r>
              <w:t>25-11-2021</w:t>
            </w:r>
          </w:p>
        </w:tc>
        <w:tc>
          <w:tcPr>
            <w:tcW w:w="6157" w:type="dxa"/>
          </w:tcPr>
          <w:p w14:paraId="52BFB5B3" w14:textId="77777777" w:rsidR="00B50C35" w:rsidRDefault="00B50C35" w:rsidP="00B50C35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Gender Champion Committee</w:t>
            </w:r>
          </w:p>
          <w:p w14:paraId="1FAA6507" w14:textId="77777777" w:rsidR="00B50C35" w:rsidRDefault="00B50C35" w:rsidP="00B50C35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Red Ribbon Club</w:t>
            </w:r>
          </w:p>
          <w:p w14:paraId="66F27E94" w14:textId="77777777" w:rsidR="00B50C35" w:rsidRDefault="00B50C35" w:rsidP="00B50C35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Disaster Management Committee</w:t>
            </w:r>
          </w:p>
          <w:p w14:paraId="7FEEE714" w14:textId="77777777" w:rsidR="00B50C35" w:rsidRDefault="00B50C35" w:rsidP="00B50C35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Eco Club</w:t>
            </w:r>
          </w:p>
        </w:tc>
      </w:tr>
      <w:tr w:rsidR="00B50C35" w14:paraId="3DD539A6" w14:textId="77777777" w:rsidTr="00EB13ED">
        <w:tc>
          <w:tcPr>
            <w:tcW w:w="0" w:type="auto"/>
          </w:tcPr>
          <w:p w14:paraId="79490D8C" w14:textId="77777777" w:rsidR="00B50C35" w:rsidRDefault="00B50C35" w:rsidP="00B50C35">
            <w:pPr>
              <w:pStyle w:val="ListParagraph"/>
              <w:numPr>
                <w:ilvl w:val="0"/>
                <w:numId w:val="7"/>
              </w:numPr>
              <w:jc w:val="both"/>
            </w:pPr>
          </w:p>
        </w:tc>
        <w:tc>
          <w:tcPr>
            <w:tcW w:w="1591" w:type="dxa"/>
          </w:tcPr>
          <w:p w14:paraId="02999C50" w14:textId="77777777" w:rsidR="00B50C35" w:rsidRDefault="00B50C35" w:rsidP="00EB13ED">
            <w:pPr>
              <w:pStyle w:val="ListParagraph"/>
              <w:ind w:left="0"/>
              <w:jc w:val="both"/>
            </w:pPr>
            <w:r>
              <w:t>26-11-2021</w:t>
            </w:r>
          </w:p>
        </w:tc>
        <w:tc>
          <w:tcPr>
            <w:tcW w:w="6157" w:type="dxa"/>
          </w:tcPr>
          <w:p w14:paraId="5A0E64A1" w14:textId="77777777" w:rsidR="00B50C35" w:rsidRDefault="00B50C35" w:rsidP="00B50C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Assessment Committee</w:t>
            </w:r>
          </w:p>
          <w:p w14:paraId="75375DD6" w14:textId="77777777" w:rsidR="00B50C35" w:rsidRDefault="00B50C35" w:rsidP="00B50C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RUSA</w:t>
            </w:r>
          </w:p>
          <w:p w14:paraId="6817DA6B" w14:textId="77777777" w:rsidR="00B50C35" w:rsidRDefault="00B50C35" w:rsidP="00B50C35">
            <w:pPr>
              <w:pStyle w:val="ListParagraph"/>
              <w:numPr>
                <w:ilvl w:val="0"/>
                <w:numId w:val="8"/>
              </w:numPr>
              <w:jc w:val="both"/>
            </w:pPr>
            <w:proofErr w:type="spellStart"/>
            <w:r>
              <w:t>Nasha</w:t>
            </w:r>
            <w:proofErr w:type="spellEnd"/>
            <w:r>
              <w:t xml:space="preserve"> </w:t>
            </w:r>
            <w:proofErr w:type="spellStart"/>
            <w:r>
              <w:t>Mukht</w:t>
            </w:r>
            <w:proofErr w:type="spellEnd"/>
            <w:r>
              <w:t xml:space="preserve"> Bharat Abhiyan</w:t>
            </w:r>
          </w:p>
          <w:p w14:paraId="7623287D" w14:textId="77777777" w:rsidR="00B50C35" w:rsidRDefault="00B50C35" w:rsidP="00B50C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Cultural Club</w:t>
            </w:r>
          </w:p>
        </w:tc>
      </w:tr>
      <w:tr w:rsidR="00B50C35" w14:paraId="22F102A9" w14:textId="77777777" w:rsidTr="00EB13ED">
        <w:tc>
          <w:tcPr>
            <w:tcW w:w="0" w:type="auto"/>
          </w:tcPr>
          <w:p w14:paraId="3811610F" w14:textId="77777777" w:rsidR="00B50C35" w:rsidRDefault="00B50C35" w:rsidP="00EB13ED">
            <w:pPr>
              <w:pStyle w:val="ListParagraph"/>
              <w:jc w:val="both"/>
            </w:pPr>
            <w:r>
              <w:t>6.</w:t>
            </w:r>
          </w:p>
          <w:p w14:paraId="0DC5486E" w14:textId="77777777" w:rsidR="00B50C35" w:rsidRDefault="00B50C35" w:rsidP="00EB13ED">
            <w:pPr>
              <w:pStyle w:val="ListParagraph"/>
              <w:jc w:val="both"/>
            </w:pPr>
          </w:p>
        </w:tc>
        <w:tc>
          <w:tcPr>
            <w:tcW w:w="1591" w:type="dxa"/>
          </w:tcPr>
          <w:p w14:paraId="64785E7A" w14:textId="77777777" w:rsidR="00B50C35" w:rsidRDefault="00B50C35" w:rsidP="00EB13ED">
            <w:pPr>
              <w:pStyle w:val="ListParagraph"/>
              <w:ind w:left="0"/>
              <w:jc w:val="both"/>
            </w:pPr>
            <w:r>
              <w:t>27-11-2021</w:t>
            </w:r>
          </w:p>
        </w:tc>
        <w:tc>
          <w:tcPr>
            <w:tcW w:w="6157" w:type="dxa"/>
          </w:tcPr>
          <w:p w14:paraId="78CD6933" w14:textId="77777777" w:rsidR="00B50C35" w:rsidRDefault="00B50C35" w:rsidP="00B50C35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Welfare Committee</w:t>
            </w:r>
          </w:p>
          <w:p w14:paraId="7B49C588" w14:textId="77777777" w:rsidR="00B50C35" w:rsidRDefault="00B50C35" w:rsidP="00B50C35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Research &amp; Documentation Committee</w:t>
            </w:r>
          </w:p>
          <w:p w14:paraId="582BE3EC" w14:textId="77777777" w:rsidR="00B50C35" w:rsidRDefault="00B50C35" w:rsidP="00B50C35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Anti-Sexual Harassment Committee</w:t>
            </w:r>
          </w:p>
          <w:p w14:paraId="26D3B5C5" w14:textId="77777777" w:rsidR="00B50C35" w:rsidRDefault="00B50C35" w:rsidP="00B50C35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Admission Committee</w:t>
            </w:r>
          </w:p>
        </w:tc>
      </w:tr>
    </w:tbl>
    <w:p w14:paraId="12FFDACC" w14:textId="77777777" w:rsidR="00B50C35" w:rsidRDefault="00B50C35" w:rsidP="00B50C35">
      <w:pPr>
        <w:pStyle w:val="ListParagraph"/>
        <w:jc w:val="both"/>
      </w:pPr>
    </w:p>
    <w:p w14:paraId="7C798FEF" w14:textId="77777777" w:rsidR="00B50C35" w:rsidRDefault="00B50C35" w:rsidP="00B50C35">
      <w:pPr>
        <w:pStyle w:val="ListParagraph"/>
        <w:numPr>
          <w:ilvl w:val="0"/>
          <w:numId w:val="2"/>
        </w:numPr>
        <w:jc w:val="both"/>
      </w:pPr>
      <w:r>
        <w:t xml:space="preserve">IQAC members present deliberated on Criterion VII where 2 Best Practices and one Institutional Distinctiveness are to be reflected. The adopted 2 Best Practices are: 1. Value Education whereby the Evangelical Union would be reflected and 2. Research &amp; Documentation. </w:t>
      </w:r>
    </w:p>
    <w:p w14:paraId="5E93BD22" w14:textId="77777777" w:rsidR="00B50C35" w:rsidRDefault="00B50C35" w:rsidP="00B50C35">
      <w:pPr>
        <w:pStyle w:val="ListParagraph"/>
        <w:numPr>
          <w:ilvl w:val="0"/>
          <w:numId w:val="1"/>
        </w:numPr>
        <w:jc w:val="both"/>
      </w:pPr>
      <w:r>
        <w:t xml:space="preserve">With regard to the </w:t>
      </w:r>
      <w:proofErr w:type="gramStart"/>
      <w:r>
        <w:t>second Best</w:t>
      </w:r>
      <w:proofErr w:type="gramEnd"/>
      <w:r>
        <w:t xml:space="preserve"> Practice (Research &amp; Documentation), due to paucity of time and the need to reflect a conscious continued activity, the members present discussed on whether college extension services could be reflected here. (</w:t>
      </w:r>
      <w:proofErr w:type="gramStart"/>
      <w:r>
        <w:t>to</w:t>
      </w:r>
      <w:proofErr w:type="gramEnd"/>
      <w:r>
        <w:t xml:space="preserve"> be reviewed).</w:t>
      </w:r>
    </w:p>
    <w:p w14:paraId="64CB9E30" w14:textId="77777777" w:rsidR="00B50C35" w:rsidRDefault="00B50C35" w:rsidP="00B50C35">
      <w:pPr>
        <w:pStyle w:val="ListParagraph"/>
        <w:numPr>
          <w:ilvl w:val="0"/>
          <w:numId w:val="1"/>
        </w:numPr>
        <w:jc w:val="both"/>
      </w:pPr>
      <w:r>
        <w:t>With regards to Institutional Distinctiveness, the members present felt either ICT or Green Campus (Future Green) could be taken up as ample activities under this have been conducted and documented. (</w:t>
      </w:r>
      <w:proofErr w:type="gramStart"/>
      <w:r>
        <w:t>to</w:t>
      </w:r>
      <w:proofErr w:type="gramEnd"/>
      <w:r>
        <w:t xml:space="preserve"> be reviewed).</w:t>
      </w:r>
    </w:p>
    <w:p w14:paraId="7280734C" w14:textId="77777777" w:rsidR="00B50C35" w:rsidRDefault="00B50C35" w:rsidP="00B50C35">
      <w:pPr>
        <w:pStyle w:val="ListParagraph"/>
        <w:ind w:left="6480"/>
        <w:jc w:val="both"/>
      </w:pPr>
      <w:r>
        <w:lastRenderedPageBreak/>
        <w:t xml:space="preserve">     Recorded by:</w:t>
      </w:r>
    </w:p>
    <w:p w14:paraId="44D41EF9" w14:textId="77777777" w:rsidR="00B50C35" w:rsidRDefault="00B50C35" w:rsidP="00B50C35">
      <w:pPr>
        <w:pStyle w:val="ListParagraph"/>
        <w:ind w:left="6480"/>
        <w:jc w:val="both"/>
      </w:pPr>
      <w:proofErr w:type="spellStart"/>
      <w:r>
        <w:t>Dr.</w:t>
      </w:r>
      <w:proofErr w:type="spellEnd"/>
      <w:r>
        <w:t xml:space="preserve"> Esther P Konyak</w:t>
      </w:r>
    </w:p>
    <w:p w14:paraId="18B513BF" w14:textId="77777777" w:rsidR="00B50C35" w:rsidRDefault="00B50C35" w:rsidP="00B50C35">
      <w:pPr>
        <w:pStyle w:val="ListParagraph"/>
        <w:ind w:left="6480"/>
        <w:jc w:val="both"/>
      </w:pPr>
      <w:r>
        <w:t xml:space="preserve">    Secretary, IQAC</w:t>
      </w:r>
    </w:p>
    <w:p w14:paraId="75C33F54" w14:textId="77777777" w:rsidR="00B50C35" w:rsidRDefault="00B50C35" w:rsidP="00B50C35">
      <w:pPr>
        <w:pStyle w:val="ListParagraph"/>
        <w:ind w:left="6480"/>
        <w:jc w:val="both"/>
      </w:pPr>
    </w:p>
    <w:p w14:paraId="5E617B84" w14:textId="77777777" w:rsidR="00B50C35" w:rsidRDefault="00B50C35" w:rsidP="00B50C35">
      <w:pPr>
        <w:pStyle w:val="ListParagraph"/>
        <w:ind w:left="6480"/>
        <w:jc w:val="both"/>
      </w:pPr>
    </w:p>
    <w:p w14:paraId="5CCC567C" w14:textId="77777777" w:rsidR="00B50C35" w:rsidRDefault="00B50C35" w:rsidP="00B50C35"/>
    <w:p w14:paraId="6A9E8B93" w14:textId="77777777" w:rsidR="009369AE" w:rsidRDefault="009369AE"/>
    <w:sectPr w:rsidR="009369AE" w:rsidSect="00AD6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280"/>
    <w:multiLevelType w:val="hybridMultilevel"/>
    <w:tmpl w:val="08B2DA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39E7"/>
    <w:multiLevelType w:val="hybridMultilevel"/>
    <w:tmpl w:val="F104BC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7E10"/>
    <w:multiLevelType w:val="hybridMultilevel"/>
    <w:tmpl w:val="3C1661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57AC"/>
    <w:multiLevelType w:val="hybridMultilevel"/>
    <w:tmpl w:val="3F202F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7768E"/>
    <w:multiLevelType w:val="hybridMultilevel"/>
    <w:tmpl w:val="F3F0D8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11DB1"/>
    <w:multiLevelType w:val="hybridMultilevel"/>
    <w:tmpl w:val="A15A66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65C4A"/>
    <w:multiLevelType w:val="hybridMultilevel"/>
    <w:tmpl w:val="D95ACA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C082E"/>
    <w:multiLevelType w:val="hybridMultilevel"/>
    <w:tmpl w:val="31946754"/>
    <w:lvl w:ilvl="0" w:tplc="FD9275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228A2"/>
    <w:multiLevelType w:val="hybridMultilevel"/>
    <w:tmpl w:val="3FCCF8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35"/>
    <w:rsid w:val="001177F9"/>
    <w:rsid w:val="009369AE"/>
    <w:rsid w:val="00995E54"/>
    <w:rsid w:val="00AD6D85"/>
    <w:rsid w:val="00B5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E043"/>
  <w15:chartTrackingRefBased/>
  <w15:docId w15:val="{605FEFE8-7259-4142-AC8B-AE350E72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C3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5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2022-04-18T10:03:00Z</dcterms:created>
  <dcterms:modified xsi:type="dcterms:W3CDTF">2022-04-18T10:03:00Z</dcterms:modified>
</cp:coreProperties>
</file>