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1340" w14:textId="09ABA013" w:rsidR="009369AE" w:rsidRDefault="003A4E3C" w:rsidP="003B1603">
      <w:pPr>
        <w:ind w:left="2160" w:firstLine="720"/>
        <w:jc w:val="both"/>
      </w:pPr>
      <w:r>
        <w:t>IQAC REVIEW MEETING</w:t>
      </w:r>
      <w:r>
        <w:tab/>
      </w:r>
      <w:r>
        <w:tab/>
        <w:t xml:space="preserve"> Dated: 14-11-2021</w:t>
      </w:r>
    </w:p>
    <w:p w14:paraId="4C44B5CA" w14:textId="1BBC683A" w:rsidR="003A4E3C" w:rsidRDefault="003A4E3C" w:rsidP="003E7224">
      <w:pPr>
        <w:jc w:val="both"/>
      </w:pPr>
      <w:r>
        <w:t xml:space="preserve">Members Present: Principal, </w:t>
      </w:r>
      <w:proofErr w:type="spellStart"/>
      <w:r>
        <w:t>Shongna</w:t>
      </w:r>
      <w:proofErr w:type="spellEnd"/>
      <w:r>
        <w:t xml:space="preserve"> Konyak, </w:t>
      </w:r>
      <w:proofErr w:type="spellStart"/>
      <w:r>
        <w:t>Gegin</w:t>
      </w:r>
      <w:proofErr w:type="spellEnd"/>
      <w:r>
        <w:t xml:space="preserve"> D., Esther P Konyak, Koshy CP, </w:t>
      </w:r>
      <w:proofErr w:type="spellStart"/>
      <w:r>
        <w:t>Temlei</w:t>
      </w:r>
      <w:proofErr w:type="spellEnd"/>
      <w:r>
        <w:t xml:space="preserve"> </w:t>
      </w:r>
      <w:proofErr w:type="spellStart"/>
      <w:r>
        <w:t>Shonpohru</w:t>
      </w:r>
      <w:proofErr w:type="spellEnd"/>
      <w:r>
        <w:t>.</w:t>
      </w:r>
    </w:p>
    <w:p w14:paraId="25F74978" w14:textId="1ACA569D" w:rsidR="003A4E3C" w:rsidRDefault="003A4E3C" w:rsidP="003E7224">
      <w:pPr>
        <w:jc w:val="both"/>
      </w:pPr>
    </w:p>
    <w:p w14:paraId="5F698C97" w14:textId="01B5028E" w:rsidR="003A4E3C" w:rsidRDefault="003A4E3C" w:rsidP="003E7224">
      <w:pPr>
        <w:pStyle w:val="ListParagraph"/>
        <w:numPr>
          <w:ilvl w:val="0"/>
          <w:numId w:val="1"/>
        </w:numPr>
        <w:jc w:val="both"/>
      </w:pPr>
      <w:r>
        <w:t xml:space="preserve">Principal opened the meeting with a word of caution as the IQAC prepares to upload its </w:t>
      </w:r>
      <w:proofErr w:type="spellStart"/>
      <w:r>
        <w:t>Self Study</w:t>
      </w:r>
      <w:proofErr w:type="spellEnd"/>
      <w:r>
        <w:t xml:space="preserve"> Report. He stressed on the timely submission of all Criterion related works to be duly submitted and reviewed thoroughly by all members before uploading.</w:t>
      </w:r>
    </w:p>
    <w:p w14:paraId="102B7FC3" w14:textId="5A8DD205" w:rsidR="009B4F2B" w:rsidRDefault="009B4F2B" w:rsidP="009B4F2B">
      <w:pPr>
        <w:pStyle w:val="ListParagraph"/>
        <w:numPr>
          <w:ilvl w:val="0"/>
          <w:numId w:val="1"/>
        </w:numPr>
        <w:jc w:val="both"/>
      </w:pPr>
      <w:r>
        <w:t>PRIORITY: IQAC to approve Code of Conduct and upload on the college website.</w:t>
      </w:r>
    </w:p>
    <w:p w14:paraId="08CA0219" w14:textId="71DAAE86" w:rsidR="003E7224" w:rsidRDefault="003E7224" w:rsidP="003E7224">
      <w:pPr>
        <w:pStyle w:val="ListParagraph"/>
        <w:numPr>
          <w:ilvl w:val="0"/>
          <w:numId w:val="1"/>
        </w:numPr>
        <w:jc w:val="both"/>
      </w:pPr>
      <w:r>
        <w:t xml:space="preserve">A review study of the Self Study Report by the members present began with the profile of the institution written by IQAC Coordinator, </w:t>
      </w:r>
      <w:proofErr w:type="spellStart"/>
      <w:r>
        <w:t>Shongna</w:t>
      </w:r>
      <w:proofErr w:type="spellEnd"/>
      <w:r>
        <w:t xml:space="preserve"> Konyak.</w:t>
      </w:r>
    </w:p>
    <w:p w14:paraId="6D663DD8" w14:textId="1C802905" w:rsidR="003E7224" w:rsidRDefault="003E7224" w:rsidP="003E7224">
      <w:pPr>
        <w:pStyle w:val="ListParagraph"/>
        <w:numPr>
          <w:ilvl w:val="0"/>
          <w:numId w:val="2"/>
        </w:numPr>
        <w:jc w:val="both"/>
      </w:pPr>
      <w:r>
        <w:t>To insert page numbers in the next print out of the SSR and to print on single side.</w:t>
      </w:r>
    </w:p>
    <w:p w14:paraId="7BB2579D" w14:textId="48FEEE7C" w:rsidR="003E7224" w:rsidRDefault="003E7224" w:rsidP="003E7224">
      <w:pPr>
        <w:pStyle w:val="ListParagraph"/>
        <w:numPr>
          <w:ilvl w:val="0"/>
          <w:numId w:val="2"/>
        </w:numPr>
        <w:jc w:val="both"/>
      </w:pPr>
      <w:r>
        <w:t>Details relating to RUSA infrastructural works to be reflected in picture as well.</w:t>
      </w:r>
    </w:p>
    <w:p w14:paraId="770FF930" w14:textId="09991C71" w:rsidR="003E7224" w:rsidRDefault="003E7224" w:rsidP="003E7224">
      <w:pPr>
        <w:pStyle w:val="ListParagraph"/>
        <w:numPr>
          <w:ilvl w:val="0"/>
          <w:numId w:val="2"/>
        </w:numPr>
        <w:jc w:val="both"/>
      </w:pPr>
      <w:r>
        <w:t>Serial number 7 (b) to reflect latest affiliation letter.</w:t>
      </w:r>
    </w:p>
    <w:p w14:paraId="51E4D917" w14:textId="5F1140A6" w:rsidR="003E7224" w:rsidRDefault="003E7224" w:rsidP="003E7224">
      <w:pPr>
        <w:pStyle w:val="ListParagraph"/>
        <w:numPr>
          <w:ilvl w:val="0"/>
          <w:numId w:val="2"/>
        </w:numPr>
        <w:jc w:val="both"/>
      </w:pPr>
      <w:r>
        <w:t>Serial number 10: under built up area to reflect the prepared map which is with Principal.</w:t>
      </w:r>
    </w:p>
    <w:p w14:paraId="33EA0648" w14:textId="2B49ED5B" w:rsidR="003E7224" w:rsidRDefault="003E7224" w:rsidP="003E7224">
      <w:pPr>
        <w:pStyle w:val="ListParagraph"/>
        <w:numPr>
          <w:ilvl w:val="0"/>
          <w:numId w:val="2"/>
        </w:numPr>
        <w:jc w:val="both"/>
      </w:pPr>
      <w:r>
        <w:t>Serial number 14 &amp;15: to make requisite changes to accommodate those faculty members recently promoted to Associate Professor.</w:t>
      </w:r>
    </w:p>
    <w:p w14:paraId="4E237980" w14:textId="1D963EB5" w:rsidR="003E7224" w:rsidRDefault="003E7224" w:rsidP="003E7224">
      <w:pPr>
        <w:pStyle w:val="ListParagraph"/>
        <w:numPr>
          <w:ilvl w:val="0"/>
          <w:numId w:val="2"/>
        </w:numPr>
        <w:jc w:val="both"/>
      </w:pPr>
      <w:r>
        <w:t>Serial number 17: to keep record of total number of students admitted every year.</w:t>
      </w:r>
    </w:p>
    <w:p w14:paraId="27F062E6" w14:textId="7AFB06F0" w:rsidR="003E7224" w:rsidRDefault="003E7224" w:rsidP="003E7224">
      <w:pPr>
        <w:pStyle w:val="ListParagraph"/>
        <w:numPr>
          <w:ilvl w:val="0"/>
          <w:numId w:val="2"/>
        </w:numPr>
        <w:jc w:val="both"/>
      </w:pPr>
      <w:r>
        <w:t xml:space="preserve">Under Extended Profile of the Institution: 1.1; 2.1; 2.2 to be consistent with Criterion II metric 2.1 and to take into account the Odd Semester. </w:t>
      </w:r>
    </w:p>
    <w:p w14:paraId="0B46277E" w14:textId="6FF2B0C9" w:rsidR="009B4F2B" w:rsidRDefault="009B4F2B" w:rsidP="003E7224">
      <w:pPr>
        <w:pStyle w:val="ListParagraph"/>
        <w:numPr>
          <w:ilvl w:val="0"/>
          <w:numId w:val="2"/>
        </w:numPr>
        <w:jc w:val="both"/>
      </w:pPr>
      <w:r>
        <w:t>Under Extended Profile of the Institution: 3.3 to be reflected as per incumbency list and 4.2. to be reviewed and to be consistent with Criterion IV.</w:t>
      </w:r>
    </w:p>
    <w:p w14:paraId="4CB5E6D1" w14:textId="2878E6B7" w:rsidR="003A4E3C" w:rsidRDefault="003E7224" w:rsidP="003E7224">
      <w:pPr>
        <w:pStyle w:val="ListParagraph"/>
        <w:numPr>
          <w:ilvl w:val="0"/>
          <w:numId w:val="1"/>
        </w:numPr>
        <w:jc w:val="both"/>
      </w:pPr>
      <w:r>
        <w:t xml:space="preserve">A review of Criterion I written by </w:t>
      </w:r>
      <w:proofErr w:type="spellStart"/>
      <w:r>
        <w:t>Mongyung</w:t>
      </w:r>
      <w:proofErr w:type="spellEnd"/>
      <w:r>
        <w:t xml:space="preserve"> </w:t>
      </w:r>
      <w:proofErr w:type="spellStart"/>
      <w:r>
        <w:t>Phom</w:t>
      </w:r>
      <w:proofErr w:type="spellEnd"/>
      <w:r>
        <w:t xml:space="preserve"> was studied by the members present.</w:t>
      </w:r>
    </w:p>
    <w:p w14:paraId="40829EB7" w14:textId="2228C7C9" w:rsidR="009B4F2B" w:rsidRDefault="009B4F2B" w:rsidP="009B4F2B">
      <w:pPr>
        <w:pStyle w:val="ListParagraph"/>
        <w:numPr>
          <w:ilvl w:val="0"/>
          <w:numId w:val="2"/>
        </w:numPr>
        <w:jc w:val="both"/>
      </w:pPr>
      <w:r>
        <w:t>Metric 1.1: Lesson Plan to be made available in the department as well as in the Library for students to access.</w:t>
      </w:r>
    </w:p>
    <w:p w14:paraId="22794A6C" w14:textId="0C200990" w:rsidR="009B4F2B" w:rsidRDefault="009B4F2B" w:rsidP="009B4F2B">
      <w:pPr>
        <w:pStyle w:val="ListParagraph"/>
        <w:numPr>
          <w:ilvl w:val="0"/>
          <w:numId w:val="3"/>
        </w:numPr>
        <w:jc w:val="both"/>
      </w:pPr>
      <w:r>
        <w:t>To omit reflection on Remedial Class.</w:t>
      </w:r>
    </w:p>
    <w:p w14:paraId="441B97A7" w14:textId="7CA06E45" w:rsidR="009B4F2B" w:rsidRDefault="009B4F2B" w:rsidP="009B4F2B">
      <w:pPr>
        <w:pStyle w:val="ListParagraph"/>
        <w:numPr>
          <w:ilvl w:val="0"/>
          <w:numId w:val="2"/>
        </w:numPr>
        <w:jc w:val="both"/>
      </w:pPr>
      <w:r>
        <w:t>Metric 1.1.2: Previous years question papers to be made available in the Library. Each department to solve answers of the MCQ/True-False portion of the University question paper.</w:t>
      </w:r>
    </w:p>
    <w:p w14:paraId="31B3397D" w14:textId="4453BBDC" w:rsidR="009B4F2B" w:rsidRDefault="009B4F2B" w:rsidP="009B4F2B">
      <w:pPr>
        <w:pStyle w:val="ListParagraph"/>
        <w:numPr>
          <w:ilvl w:val="0"/>
          <w:numId w:val="2"/>
        </w:numPr>
        <w:jc w:val="both"/>
      </w:pPr>
      <w:r>
        <w:t>With regards to the Feedback System, ICT to upload feedback analysis with action taken report on the website.</w:t>
      </w:r>
    </w:p>
    <w:p w14:paraId="5B5AB37F" w14:textId="41A50167" w:rsidR="00E7454E" w:rsidRDefault="00E7454E" w:rsidP="00E7454E">
      <w:pPr>
        <w:pStyle w:val="ListParagraph"/>
        <w:ind w:left="1080"/>
        <w:jc w:val="both"/>
      </w:pPr>
    </w:p>
    <w:p w14:paraId="7233A654" w14:textId="4280E385" w:rsidR="00E7454E" w:rsidRDefault="00E7454E" w:rsidP="00E7454E">
      <w:pPr>
        <w:pStyle w:val="ListParagraph"/>
        <w:ind w:left="1080"/>
        <w:jc w:val="both"/>
      </w:pPr>
    </w:p>
    <w:p w14:paraId="65A53AA8" w14:textId="0EC83AF7" w:rsidR="00E7454E" w:rsidRDefault="00E7454E" w:rsidP="00E7454E">
      <w:pPr>
        <w:pStyle w:val="ListParagraph"/>
        <w:ind w:left="1080"/>
        <w:jc w:val="both"/>
      </w:pPr>
    </w:p>
    <w:p w14:paraId="328AD9D7" w14:textId="13D3EB38" w:rsidR="00E7454E" w:rsidRDefault="00E7454E" w:rsidP="00E7454E">
      <w:pPr>
        <w:pStyle w:val="ListParagraph"/>
        <w:ind w:left="1080"/>
        <w:jc w:val="both"/>
      </w:pPr>
    </w:p>
    <w:p w14:paraId="61AE2205" w14:textId="06ACABEB" w:rsidR="009B5F07" w:rsidRDefault="009B5F07" w:rsidP="009B5F07">
      <w:pPr>
        <w:ind w:left="6480"/>
        <w:jc w:val="both"/>
      </w:pPr>
      <w:r>
        <w:t xml:space="preserve">     Recorded by:</w:t>
      </w:r>
    </w:p>
    <w:p w14:paraId="705C0BC8" w14:textId="77777777" w:rsidR="009B5F07" w:rsidRDefault="009B5F07" w:rsidP="009B5F07">
      <w:pPr>
        <w:spacing w:after="0"/>
        <w:ind w:left="6480"/>
        <w:jc w:val="both"/>
      </w:pPr>
      <w:proofErr w:type="spellStart"/>
      <w:r>
        <w:t>Dr.</w:t>
      </w:r>
      <w:proofErr w:type="spellEnd"/>
      <w:r>
        <w:t xml:space="preserve"> Esther P Konyak</w:t>
      </w:r>
    </w:p>
    <w:p w14:paraId="43F37C37" w14:textId="5710A171" w:rsidR="00E7454E" w:rsidRDefault="009B5F07" w:rsidP="009B5F07">
      <w:pPr>
        <w:pStyle w:val="ListParagraph"/>
        <w:ind w:left="108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Secretary, IQAC</w:t>
      </w:r>
    </w:p>
    <w:p w14:paraId="3331A9E3" w14:textId="134F2C61" w:rsidR="00E7454E" w:rsidRDefault="00E7454E" w:rsidP="00E7454E">
      <w:pPr>
        <w:pStyle w:val="ListParagraph"/>
        <w:ind w:left="1080"/>
        <w:jc w:val="both"/>
      </w:pPr>
    </w:p>
    <w:p w14:paraId="5F664094" w14:textId="70C86892" w:rsidR="00E7454E" w:rsidRDefault="00E7454E" w:rsidP="00E7454E">
      <w:pPr>
        <w:pStyle w:val="ListParagraph"/>
        <w:ind w:left="1080"/>
        <w:jc w:val="both"/>
      </w:pPr>
    </w:p>
    <w:p w14:paraId="53609E14" w14:textId="3C9D349D" w:rsidR="00E7454E" w:rsidRDefault="00E7454E" w:rsidP="00E7454E">
      <w:pPr>
        <w:pStyle w:val="ListParagraph"/>
        <w:ind w:left="1080"/>
        <w:jc w:val="both"/>
      </w:pPr>
    </w:p>
    <w:sectPr w:rsidR="00E7454E" w:rsidSect="00AD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014"/>
    <w:multiLevelType w:val="hybridMultilevel"/>
    <w:tmpl w:val="E05A977C"/>
    <w:lvl w:ilvl="0" w:tplc="504019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F0C1E"/>
    <w:multiLevelType w:val="hybridMultilevel"/>
    <w:tmpl w:val="4F0E5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C5C16"/>
    <w:multiLevelType w:val="hybridMultilevel"/>
    <w:tmpl w:val="11DEE83C"/>
    <w:lvl w:ilvl="0" w:tplc="DCB6B9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B6DBD"/>
    <w:multiLevelType w:val="hybridMultilevel"/>
    <w:tmpl w:val="30EEA2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36FA3"/>
    <w:multiLevelType w:val="hybridMultilevel"/>
    <w:tmpl w:val="9294C576"/>
    <w:lvl w:ilvl="0" w:tplc="242E85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3C"/>
    <w:rsid w:val="001177F9"/>
    <w:rsid w:val="003A4E3C"/>
    <w:rsid w:val="003B1603"/>
    <w:rsid w:val="003E7224"/>
    <w:rsid w:val="009369AE"/>
    <w:rsid w:val="009B4F2B"/>
    <w:rsid w:val="009B5F07"/>
    <w:rsid w:val="00AD6D85"/>
    <w:rsid w:val="00E7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6C2D"/>
  <w15:chartTrackingRefBased/>
  <w15:docId w15:val="{E85B8354-8949-4758-AE96-3D01B23F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2021-11-15T13:17:00Z</dcterms:created>
  <dcterms:modified xsi:type="dcterms:W3CDTF">2022-04-18T09:46:00Z</dcterms:modified>
</cp:coreProperties>
</file>